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60" w:rsidRDefault="009D2960" w:rsidP="00E8185C">
      <w:pPr>
        <w:jc w:val="center"/>
        <w:rPr>
          <w:rFonts w:ascii="Times New Roman" w:hAnsi="Times New Roman" w:cs="Times New Roman"/>
          <w:sz w:val="24"/>
        </w:rPr>
      </w:pPr>
    </w:p>
    <w:p w:rsidR="009D2960" w:rsidRDefault="00D72901" w:rsidP="009D2960">
      <w:pPr>
        <w:jc w:val="right"/>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/…../201…..</w:t>
      </w:r>
    </w:p>
    <w:p w:rsidR="00151ABC" w:rsidRPr="00E8185C" w:rsidRDefault="00AB5CCE" w:rsidP="00151ABC">
      <w:pPr>
        <w:jc w:val="center"/>
        <w:rPr>
          <w:rFonts w:ascii="Times New Roman" w:hAnsi="Times New Roman" w:cs="Times New Roman"/>
          <w:sz w:val="24"/>
        </w:rPr>
      </w:pPr>
      <w:r>
        <w:rPr>
          <w:rFonts w:ascii="Times New Roman" w:hAnsi="Times New Roman" w:cs="Times New Roman"/>
          <w:sz w:val="24"/>
        </w:rPr>
        <w:t xml:space="preserve">OSMANİYE </w:t>
      </w:r>
      <w:r w:rsidR="00E8185C" w:rsidRPr="00E8185C">
        <w:rPr>
          <w:rFonts w:ascii="Times New Roman" w:hAnsi="Times New Roman" w:cs="Times New Roman"/>
          <w:sz w:val="24"/>
        </w:rPr>
        <w:t>GENÇLİK HİZMETLERİ VE SPOR İL MÜDÜRLÜĞÜNE</w:t>
      </w:r>
      <w:r w:rsidR="00E8185C" w:rsidRPr="00E8185C">
        <w:rPr>
          <w:rFonts w:ascii="Times New Roman" w:hAnsi="Times New Roman" w:cs="Times New Roman"/>
          <w:sz w:val="24"/>
        </w:rPr>
        <w:br/>
        <w:t xml:space="preserve">                                                                    </w:t>
      </w:r>
      <w:r w:rsidR="009D2960">
        <w:rPr>
          <w:rFonts w:ascii="Times New Roman" w:hAnsi="Times New Roman" w:cs="Times New Roman"/>
          <w:sz w:val="24"/>
        </w:rPr>
        <w:t xml:space="preserve">             </w:t>
      </w:r>
      <w:r w:rsidR="00E8185C" w:rsidRPr="00E8185C">
        <w:rPr>
          <w:rFonts w:ascii="Times New Roman" w:hAnsi="Times New Roman" w:cs="Times New Roman"/>
          <w:sz w:val="24"/>
        </w:rPr>
        <w:t xml:space="preserve">       </w:t>
      </w: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7"/>
        <w:gridCol w:w="4618"/>
      </w:tblGrid>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İLİ</w:t>
            </w:r>
          </w:p>
        </w:tc>
        <w:tc>
          <w:tcPr>
            <w:tcW w:w="4618" w:type="dxa"/>
          </w:tcPr>
          <w:p w:rsidR="00151ABC" w:rsidRPr="001957F3" w:rsidRDefault="00AB5CCE" w:rsidP="00151ABC">
            <w:pPr>
              <w:pStyle w:val="AralkYok"/>
              <w:rPr>
                <w:lang w:eastAsia="en-US"/>
              </w:rPr>
            </w:pPr>
            <w:r>
              <w:rPr>
                <w:lang w:eastAsia="en-US"/>
              </w:rPr>
              <w:t>OSMANİYE</w:t>
            </w:r>
            <w:bookmarkStart w:id="0" w:name="_GoBack"/>
            <w:bookmarkEnd w:id="0"/>
          </w:p>
        </w:tc>
      </w:tr>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 xml:space="preserve">ARACIN GİDİŞ </w:t>
            </w:r>
            <w:proofErr w:type="gramStart"/>
            <w:r w:rsidRPr="00151ABC">
              <w:rPr>
                <w:sz w:val="22"/>
                <w:lang w:eastAsia="en-US"/>
              </w:rPr>
              <w:t>GÜZERGAHI</w:t>
            </w:r>
            <w:proofErr w:type="gramEnd"/>
          </w:p>
        </w:tc>
        <w:tc>
          <w:tcPr>
            <w:tcW w:w="4618" w:type="dxa"/>
          </w:tcPr>
          <w:p w:rsidR="00151ABC" w:rsidRPr="001957F3" w:rsidRDefault="00151ABC" w:rsidP="00151ABC">
            <w:pPr>
              <w:pStyle w:val="AralkYok"/>
              <w:rPr>
                <w:lang w:eastAsia="en-US"/>
              </w:rPr>
            </w:pPr>
          </w:p>
        </w:tc>
      </w:tr>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 xml:space="preserve">ARACIN DÖNÜŞ </w:t>
            </w:r>
            <w:proofErr w:type="gramStart"/>
            <w:r w:rsidRPr="00151ABC">
              <w:rPr>
                <w:sz w:val="22"/>
                <w:lang w:eastAsia="en-US"/>
              </w:rPr>
              <w:t>GÜZERGAHI</w:t>
            </w:r>
            <w:proofErr w:type="gramEnd"/>
          </w:p>
        </w:tc>
        <w:tc>
          <w:tcPr>
            <w:tcW w:w="4618" w:type="dxa"/>
          </w:tcPr>
          <w:p w:rsidR="00151ABC" w:rsidRPr="001957F3" w:rsidRDefault="00151ABC" w:rsidP="00151ABC">
            <w:pPr>
              <w:pStyle w:val="AralkYok"/>
              <w:rPr>
                <w:lang w:eastAsia="en-US"/>
              </w:rPr>
            </w:pPr>
          </w:p>
        </w:tc>
      </w:tr>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ARACIN PLAKASI</w:t>
            </w:r>
          </w:p>
        </w:tc>
        <w:tc>
          <w:tcPr>
            <w:tcW w:w="4618" w:type="dxa"/>
          </w:tcPr>
          <w:p w:rsidR="00151ABC" w:rsidRPr="001957F3" w:rsidRDefault="00151ABC" w:rsidP="00151ABC">
            <w:pPr>
              <w:pStyle w:val="AralkYok"/>
              <w:rPr>
                <w:lang w:eastAsia="en-US"/>
              </w:rPr>
            </w:pPr>
          </w:p>
        </w:tc>
      </w:tr>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ARACIN MARKASI VE MODELİ</w:t>
            </w:r>
          </w:p>
        </w:tc>
        <w:tc>
          <w:tcPr>
            <w:tcW w:w="4618" w:type="dxa"/>
          </w:tcPr>
          <w:p w:rsidR="00151ABC" w:rsidRPr="001957F3" w:rsidRDefault="00151ABC" w:rsidP="00151ABC">
            <w:pPr>
              <w:pStyle w:val="AralkYok"/>
              <w:rPr>
                <w:lang w:eastAsia="en-US"/>
              </w:rPr>
            </w:pPr>
          </w:p>
        </w:tc>
      </w:tr>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ARAÇ SOFERLERİNİN ADI SOYADI</w:t>
            </w:r>
          </w:p>
        </w:tc>
        <w:tc>
          <w:tcPr>
            <w:tcW w:w="4618" w:type="dxa"/>
          </w:tcPr>
          <w:p w:rsidR="00151ABC" w:rsidRPr="001957F3" w:rsidRDefault="00151ABC" w:rsidP="00151ABC">
            <w:pPr>
              <w:pStyle w:val="AralkYok"/>
              <w:rPr>
                <w:lang w:eastAsia="en-US"/>
              </w:rPr>
            </w:pPr>
          </w:p>
        </w:tc>
      </w:tr>
      <w:tr w:rsidR="00151ABC" w:rsidRPr="001957F3" w:rsidTr="0082191F">
        <w:trPr>
          <w:trHeight w:val="20"/>
          <w:jc w:val="center"/>
        </w:trPr>
        <w:tc>
          <w:tcPr>
            <w:tcW w:w="4797" w:type="dxa"/>
          </w:tcPr>
          <w:p w:rsidR="00151ABC" w:rsidRPr="00151ABC" w:rsidRDefault="00151ABC" w:rsidP="00151ABC">
            <w:pPr>
              <w:pStyle w:val="AralkYok"/>
              <w:jc w:val="right"/>
              <w:rPr>
                <w:sz w:val="22"/>
                <w:lang w:eastAsia="en-US"/>
              </w:rPr>
            </w:pPr>
            <w:r w:rsidRPr="00151ABC">
              <w:rPr>
                <w:sz w:val="22"/>
                <w:lang w:eastAsia="en-US"/>
              </w:rPr>
              <w:t>ARAÇ SOFERLERİNİN EHLİYET SINIFLARI</w:t>
            </w:r>
          </w:p>
        </w:tc>
        <w:tc>
          <w:tcPr>
            <w:tcW w:w="4618" w:type="dxa"/>
          </w:tcPr>
          <w:p w:rsidR="00151ABC" w:rsidRPr="001957F3" w:rsidRDefault="00151ABC" w:rsidP="00151ABC">
            <w:pPr>
              <w:pStyle w:val="AralkYok"/>
              <w:rPr>
                <w:lang w:eastAsia="en-US"/>
              </w:rPr>
            </w:pPr>
          </w:p>
        </w:tc>
      </w:tr>
    </w:tbl>
    <w:p w:rsidR="00151ABC" w:rsidRPr="00E8185C" w:rsidRDefault="00151ABC" w:rsidP="00151ABC">
      <w:pPr>
        <w:tabs>
          <w:tab w:val="left" w:pos="708"/>
        </w:tabs>
        <w:rPr>
          <w:rFonts w:ascii="Times New Roman" w:hAnsi="Times New Roman" w:cs="Times New Roman"/>
          <w:sz w:val="24"/>
        </w:rPr>
      </w:pPr>
    </w:p>
    <w:p w:rsidR="00C56FB6" w:rsidRDefault="00E8185C" w:rsidP="00C56FB6">
      <w:pPr>
        <w:spacing w:after="0" w:line="240" w:lineRule="atLeast"/>
        <w:jc w:val="both"/>
        <w:rPr>
          <w:rFonts w:ascii="Times New Roman" w:eastAsia="Times New Roman" w:hAnsi="Times New Roman" w:cs="Times New Roman"/>
          <w:sz w:val="24"/>
          <w:szCs w:val="24"/>
        </w:rPr>
      </w:pPr>
      <w:r w:rsidRPr="00E8185C">
        <w:rPr>
          <w:rFonts w:ascii="Times New Roman" w:eastAsia="Times New Roman" w:hAnsi="Times New Roman" w:cs="Times New Roman"/>
          <w:sz w:val="24"/>
          <w:szCs w:val="24"/>
        </w:rPr>
        <w:tab/>
        <w:t>Sporun tabana yaygınlaştırılması, daha fazla müsabakanın yapılması, kulüplere ve milli takımlara alt yapı oluşturulması, TOHM merkezlerine sporcu kazandırılması, ulusal düzeyde sürdürülebilir yetenek takip sistemi oluşturulması, tüm paydaşlarının sporun gelişimi için işbirliği içerisinde bulunmalarının sağlanması hedefleri doğrultusunda “ANALİG” oluşturulmuştur.</w:t>
      </w:r>
    </w:p>
    <w:p w:rsidR="00151ABC" w:rsidRPr="00151ABC" w:rsidRDefault="00151ABC" w:rsidP="00C56FB6">
      <w:pPr>
        <w:spacing w:after="0" w:line="240" w:lineRule="atLeast"/>
        <w:jc w:val="both"/>
        <w:rPr>
          <w:rFonts w:ascii="Times New Roman" w:eastAsia="Times New Roman" w:hAnsi="Times New Roman" w:cs="Times New Roman"/>
          <w:sz w:val="16"/>
          <w:szCs w:val="24"/>
        </w:rPr>
      </w:pPr>
    </w:p>
    <w:p w:rsidR="00E8185C" w:rsidRPr="00E8185C" w:rsidRDefault="00E8185C" w:rsidP="00E8185C">
      <w:pPr>
        <w:jc w:val="both"/>
        <w:rPr>
          <w:rFonts w:ascii="Times New Roman" w:hAnsi="Times New Roman" w:cs="Times New Roman"/>
          <w:sz w:val="24"/>
          <w:szCs w:val="24"/>
        </w:rPr>
      </w:pPr>
      <w:r w:rsidRPr="00E8185C">
        <w:rPr>
          <w:rFonts w:ascii="Times New Roman" w:hAnsi="Times New Roman" w:cs="Times New Roman"/>
          <w:sz w:val="24"/>
          <w:szCs w:val="24"/>
        </w:rPr>
        <w:tab/>
        <w:t xml:space="preserve">Bu doğrultuda </w:t>
      </w:r>
      <w:r w:rsidR="009D2960">
        <w:rPr>
          <w:sz w:val="24"/>
        </w:rPr>
        <w:t>Spor Genel Müdürlüğünün</w:t>
      </w:r>
      <w:r w:rsidR="008732E2">
        <w:rPr>
          <w:sz w:val="24"/>
        </w:rPr>
        <w:t xml:space="preserve"> </w:t>
      </w:r>
      <w:r w:rsidR="00151ABC">
        <w:rPr>
          <w:sz w:val="24"/>
        </w:rPr>
        <w:t>2015-2016</w:t>
      </w:r>
      <w:r w:rsidR="008732E2">
        <w:rPr>
          <w:sz w:val="24"/>
        </w:rPr>
        <w:t xml:space="preserve"> sezonu </w:t>
      </w:r>
      <w:r w:rsidR="009D2960" w:rsidRPr="00E8185C">
        <w:rPr>
          <w:rFonts w:ascii="Times New Roman" w:hAnsi="Times New Roman" w:cs="Times New Roman"/>
          <w:sz w:val="24"/>
          <w:szCs w:val="24"/>
        </w:rPr>
        <w:t xml:space="preserve">Anadolu Yıldızlar Ligi Uygulama Talimatı </w:t>
      </w:r>
      <w:r w:rsidR="00151ABC">
        <w:rPr>
          <w:rFonts w:ascii="Times New Roman" w:hAnsi="Times New Roman" w:cs="Times New Roman"/>
          <w:sz w:val="24"/>
          <w:szCs w:val="24"/>
        </w:rPr>
        <w:t xml:space="preserve">gereği </w:t>
      </w:r>
      <w:r w:rsidR="008732E2">
        <w:rPr>
          <w:rFonts w:ascii="Times New Roman" w:hAnsi="Times New Roman" w:cs="Times New Roman"/>
          <w:sz w:val="24"/>
          <w:szCs w:val="24"/>
        </w:rPr>
        <w:t>İl Karmaları</w:t>
      </w:r>
      <w:r w:rsidRPr="00E8185C">
        <w:rPr>
          <w:rFonts w:ascii="Times New Roman" w:hAnsi="Times New Roman" w:cs="Times New Roman"/>
          <w:sz w:val="24"/>
          <w:szCs w:val="24"/>
        </w:rPr>
        <w:t xml:space="preserve"> </w:t>
      </w:r>
      <w:r w:rsidR="008732E2" w:rsidRPr="00E8185C">
        <w:rPr>
          <w:rFonts w:ascii="Times New Roman" w:hAnsi="Times New Roman" w:cs="Times New Roman"/>
          <w:sz w:val="24"/>
          <w:szCs w:val="24"/>
        </w:rPr>
        <w:t>Seçim</w:t>
      </w:r>
      <w:r w:rsidR="008732E2">
        <w:rPr>
          <w:rFonts w:ascii="Times New Roman" w:hAnsi="Times New Roman" w:cs="Times New Roman"/>
          <w:sz w:val="24"/>
          <w:szCs w:val="24"/>
        </w:rPr>
        <w:t xml:space="preserve"> Komitesi tarafından oluşturulan </w:t>
      </w:r>
      <w:r w:rsidR="009D2960">
        <w:rPr>
          <w:rFonts w:ascii="Times New Roman" w:hAnsi="Times New Roman" w:cs="Times New Roman"/>
          <w:sz w:val="24"/>
          <w:szCs w:val="24"/>
        </w:rPr>
        <w:t xml:space="preserve">kafile </w:t>
      </w:r>
      <w:r w:rsidRPr="00E8185C">
        <w:rPr>
          <w:rFonts w:ascii="Times New Roman" w:hAnsi="Times New Roman" w:cs="Times New Roman"/>
          <w:sz w:val="24"/>
          <w:szCs w:val="24"/>
        </w:rPr>
        <w:t>liste</w:t>
      </w:r>
      <w:r w:rsidR="009D2960">
        <w:rPr>
          <w:rFonts w:ascii="Times New Roman" w:hAnsi="Times New Roman" w:cs="Times New Roman"/>
          <w:sz w:val="24"/>
          <w:szCs w:val="24"/>
        </w:rPr>
        <w:t>si</w:t>
      </w:r>
      <w:r w:rsidRPr="00E8185C">
        <w:rPr>
          <w:rFonts w:ascii="Times New Roman" w:hAnsi="Times New Roman" w:cs="Times New Roman"/>
          <w:sz w:val="24"/>
          <w:szCs w:val="24"/>
        </w:rPr>
        <w:t xml:space="preserve"> ekte sunulmuştur.</w:t>
      </w:r>
    </w:p>
    <w:p w:rsidR="00E8185C" w:rsidRPr="00E8185C" w:rsidRDefault="009D2960" w:rsidP="009D2960">
      <w:pPr>
        <w:jc w:val="both"/>
        <w:rPr>
          <w:rFonts w:ascii="Times New Roman" w:hAnsi="Times New Roman" w:cs="Times New Roman"/>
          <w:sz w:val="24"/>
          <w:szCs w:val="24"/>
        </w:rPr>
      </w:pPr>
      <w:r>
        <w:rPr>
          <w:rFonts w:ascii="Times New Roman" w:hAnsi="Times New Roman" w:cs="Times New Roman"/>
          <w:sz w:val="24"/>
          <w:szCs w:val="24"/>
        </w:rPr>
        <w:tab/>
      </w:r>
      <w:r w:rsidR="00C56FB6">
        <w:rPr>
          <w:rFonts w:ascii="Times New Roman" w:hAnsi="Times New Roman" w:cs="Times New Roman"/>
          <w:sz w:val="24"/>
          <w:szCs w:val="24"/>
        </w:rPr>
        <w:t>İlgili kafilenin</w:t>
      </w:r>
      <w:proofErr w:type="gramStart"/>
      <w:r w:rsidR="00E8185C" w:rsidRPr="00E8185C">
        <w:rPr>
          <w:rFonts w:ascii="Times New Roman" w:hAnsi="Times New Roman" w:cs="Times New Roman"/>
          <w:sz w:val="24"/>
          <w:szCs w:val="24"/>
        </w:rPr>
        <w:t>……</w:t>
      </w:r>
      <w:r w:rsidR="00C56FB6">
        <w:rPr>
          <w:rFonts w:ascii="Times New Roman" w:hAnsi="Times New Roman" w:cs="Times New Roman"/>
          <w:sz w:val="24"/>
          <w:szCs w:val="24"/>
        </w:rPr>
        <w:t>…</w:t>
      </w:r>
      <w:r w:rsidR="004E01BD">
        <w:rPr>
          <w:rFonts w:ascii="Times New Roman" w:hAnsi="Times New Roman" w:cs="Times New Roman"/>
          <w:sz w:val="24"/>
          <w:szCs w:val="24"/>
        </w:rPr>
        <w:t>…</w:t>
      </w:r>
      <w:r w:rsidR="00C56FB6">
        <w:rPr>
          <w:rFonts w:ascii="Times New Roman" w:hAnsi="Times New Roman" w:cs="Times New Roman"/>
          <w:sz w:val="24"/>
          <w:szCs w:val="24"/>
        </w:rPr>
        <w:t>…</w:t>
      </w:r>
      <w:r w:rsidR="004E01BD">
        <w:rPr>
          <w:rFonts w:ascii="Times New Roman" w:hAnsi="Times New Roman" w:cs="Times New Roman"/>
          <w:sz w:val="24"/>
          <w:szCs w:val="24"/>
        </w:rPr>
        <w:t>.</w:t>
      </w:r>
      <w:r w:rsidR="00E8185C" w:rsidRPr="00E8185C">
        <w:rPr>
          <w:rFonts w:ascii="Times New Roman" w:hAnsi="Times New Roman" w:cs="Times New Roman"/>
          <w:sz w:val="24"/>
          <w:szCs w:val="24"/>
        </w:rPr>
        <w:t>……….</w:t>
      </w:r>
      <w:proofErr w:type="gramEnd"/>
      <w:r w:rsidR="00C56FB6">
        <w:rPr>
          <w:rFonts w:ascii="Times New Roman" w:hAnsi="Times New Roman" w:cs="Times New Roman"/>
          <w:sz w:val="24"/>
          <w:szCs w:val="24"/>
        </w:rPr>
        <w:t>branşında………………………</w:t>
      </w:r>
      <w:r w:rsidR="00E8185C" w:rsidRPr="00E8185C">
        <w:rPr>
          <w:rFonts w:ascii="Times New Roman" w:hAnsi="Times New Roman" w:cs="Times New Roman"/>
          <w:sz w:val="24"/>
          <w:szCs w:val="24"/>
        </w:rPr>
        <w:t>tarihleri arasında …</w:t>
      </w:r>
      <w:r w:rsidR="00C56FB6">
        <w:rPr>
          <w:rFonts w:ascii="Times New Roman" w:hAnsi="Times New Roman" w:cs="Times New Roman"/>
          <w:sz w:val="24"/>
          <w:szCs w:val="24"/>
        </w:rPr>
        <w:t xml:space="preserve">...……………ilinde </w:t>
      </w:r>
      <w:r w:rsidR="00E8185C" w:rsidRPr="00E8185C">
        <w:rPr>
          <w:rFonts w:ascii="Times New Roman" w:hAnsi="Times New Roman" w:cs="Times New Roman"/>
          <w:sz w:val="24"/>
          <w:szCs w:val="24"/>
        </w:rPr>
        <w:t>yapıla</w:t>
      </w:r>
      <w:r w:rsidR="00C56FB6">
        <w:rPr>
          <w:rFonts w:ascii="Times New Roman" w:hAnsi="Times New Roman" w:cs="Times New Roman"/>
          <w:sz w:val="24"/>
          <w:szCs w:val="24"/>
        </w:rPr>
        <w:t xml:space="preserve">cak </w:t>
      </w:r>
      <w:proofErr w:type="spellStart"/>
      <w:r w:rsidR="00C56FB6">
        <w:rPr>
          <w:rFonts w:ascii="Times New Roman" w:hAnsi="Times New Roman" w:cs="Times New Roman"/>
          <w:sz w:val="24"/>
          <w:szCs w:val="24"/>
        </w:rPr>
        <w:t>Analig</w:t>
      </w:r>
      <w:proofErr w:type="spellEnd"/>
      <w:r w:rsidR="00C56FB6">
        <w:rPr>
          <w:rFonts w:ascii="Times New Roman" w:hAnsi="Times New Roman" w:cs="Times New Roman"/>
          <w:sz w:val="24"/>
          <w:szCs w:val="24"/>
        </w:rPr>
        <w:t xml:space="preserve"> müsabakalarına</w:t>
      </w:r>
      <w:r w:rsidR="00E8185C" w:rsidRPr="00E8185C">
        <w:rPr>
          <w:rFonts w:ascii="Times New Roman" w:hAnsi="Times New Roman" w:cs="Times New Roman"/>
          <w:sz w:val="24"/>
          <w:szCs w:val="24"/>
        </w:rPr>
        <w:t xml:space="preserve"> katılabilmelerini</w:t>
      </w:r>
      <w:r w:rsidR="008732E2">
        <w:rPr>
          <w:rFonts w:ascii="Times New Roman" w:hAnsi="Times New Roman" w:cs="Times New Roman"/>
          <w:sz w:val="24"/>
          <w:szCs w:val="24"/>
        </w:rPr>
        <w:t>,</w:t>
      </w:r>
      <w:r w:rsidR="00E8185C" w:rsidRPr="00E8185C">
        <w:rPr>
          <w:rFonts w:ascii="Times New Roman" w:hAnsi="Times New Roman" w:cs="Times New Roman"/>
          <w:sz w:val="24"/>
          <w:szCs w:val="24"/>
        </w:rPr>
        <w:t xml:space="preserve"> </w:t>
      </w:r>
      <w:proofErr w:type="spellStart"/>
      <w:r w:rsidR="00E8185C" w:rsidRPr="00E8185C">
        <w:rPr>
          <w:rFonts w:ascii="Times New Roman" w:hAnsi="Times New Roman" w:cs="Times New Roman"/>
          <w:sz w:val="24"/>
          <w:szCs w:val="24"/>
        </w:rPr>
        <w:t>Analig</w:t>
      </w:r>
      <w:proofErr w:type="spellEnd"/>
      <w:r w:rsidR="00E8185C" w:rsidRPr="00E8185C">
        <w:rPr>
          <w:rFonts w:ascii="Times New Roman" w:hAnsi="Times New Roman" w:cs="Times New Roman"/>
          <w:sz w:val="24"/>
          <w:szCs w:val="24"/>
        </w:rPr>
        <w:t xml:space="preserve"> Uygulama talimatı doğrultusunda yolluk harcırahlarının karşılanmasını</w:t>
      </w:r>
      <w:r>
        <w:rPr>
          <w:rFonts w:ascii="Times New Roman" w:hAnsi="Times New Roman" w:cs="Times New Roman"/>
          <w:sz w:val="24"/>
          <w:szCs w:val="24"/>
        </w:rPr>
        <w:t>,</w:t>
      </w:r>
      <w:r w:rsidR="008732E2">
        <w:rPr>
          <w:rFonts w:ascii="Times New Roman" w:hAnsi="Times New Roman" w:cs="Times New Roman"/>
          <w:sz w:val="24"/>
          <w:szCs w:val="24"/>
        </w:rPr>
        <w:t xml:space="preserve"> </w:t>
      </w:r>
      <w:r w:rsidR="00E8185C" w:rsidRPr="00E8185C">
        <w:rPr>
          <w:rFonts w:ascii="Times New Roman" w:hAnsi="Times New Roman" w:cs="Times New Roman"/>
          <w:sz w:val="24"/>
          <w:szCs w:val="24"/>
        </w:rPr>
        <w:t>izin ve kafile onaylarının alınmasını ve kafilede</w:t>
      </w:r>
      <w:r w:rsidR="00151ABC">
        <w:rPr>
          <w:rFonts w:ascii="Times New Roman" w:hAnsi="Times New Roman" w:cs="Times New Roman"/>
          <w:sz w:val="24"/>
          <w:szCs w:val="24"/>
        </w:rPr>
        <w:t xml:space="preserve"> İdareci </w:t>
      </w:r>
      <w:r w:rsidR="00C56FB6">
        <w:rPr>
          <w:rFonts w:ascii="Times New Roman" w:hAnsi="Times New Roman" w:cs="Times New Roman"/>
          <w:sz w:val="24"/>
          <w:szCs w:val="24"/>
        </w:rPr>
        <w:t xml:space="preserve">olarak </w:t>
      </w:r>
      <w:r w:rsidR="00E8185C" w:rsidRPr="00E8185C">
        <w:rPr>
          <w:rFonts w:ascii="Times New Roman" w:hAnsi="Times New Roman" w:cs="Times New Roman"/>
          <w:sz w:val="24"/>
          <w:szCs w:val="24"/>
        </w:rPr>
        <w:t>görev yapan…</w:t>
      </w:r>
      <w:r w:rsidR="008732E2">
        <w:rPr>
          <w:rFonts w:ascii="Times New Roman" w:hAnsi="Times New Roman" w:cs="Times New Roman"/>
          <w:sz w:val="24"/>
          <w:szCs w:val="24"/>
        </w:rPr>
        <w:t>…</w:t>
      </w:r>
      <w:r w:rsidR="00C56FB6">
        <w:rPr>
          <w:rFonts w:ascii="Times New Roman" w:hAnsi="Times New Roman" w:cs="Times New Roman"/>
          <w:sz w:val="24"/>
          <w:szCs w:val="24"/>
        </w:rPr>
        <w:t>……...</w:t>
      </w:r>
      <w:r w:rsidR="008732E2">
        <w:rPr>
          <w:rFonts w:ascii="Times New Roman" w:hAnsi="Times New Roman" w:cs="Times New Roman"/>
          <w:sz w:val="24"/>
          <w:szCs w:val="24"/>
        </w:rPr>
        <w:t>…</w:t>
      </w:r>
      <w:r w:rsidR="00C56FB6">
        <w:rPr>
          <w:rFonts w:ascii="Times New Roman" w:hAnsi="Times New Roman" w:cs="Times New Roman"/>
          <w:sz w:val="24"/>
          <w:szCs w:val="24"/>
        </w:rPr>
        <w:t>………</w:t>
      </w:r>
      <w:r w:rsidR="00E8185C" w:rsidRPr="00E8185C">
        <w:rPr>
          <w:rFonts w:ascii="Times New Roman" w:hAnsi="Times New Roman" w:cs="Times New Roman"/>
          <w:sz w:val="24"/>
          <w:szCs w:val="24"/>
        </w:rPr>
        <w:t>…………..’ne sonradan mahsubu yapılmak ü</w:t>
      </w:r>
      <w:r w:rsidR="008732E2">
        <w:rPr>
          <w:rFonts w:ascii="Times New Roman" w:hAnsi="Times New Roman" w:cs="Times New Roman"/>
          <w:sz w:val="24"/>
          <w:szCs w:val="24"/>
        </w:rPr>
        <w:t>zere yeteri kadar avans</w:t>
      </w:r>
      <w:r w:rsidR="00C56FB6">
        <w:rPr>
          <w:rFonts w:ascii="Times New Roman" w:hAnsi="Times New Roman" w:cs="Times New Roman"/>
          <w:sz w:val="24"/>
          <w:szCs w:val="24"/>
        </w:rPr>
        <w:t>ın</w:t>
      </w:r>
      <w:r w:rsidR="008732E2">
        <w:rPr>
          <w:rFonts w:ascii="Times New Roman" w:hAnsi="Times New Roman" w:cs="Times New Roman"/>
          <w:sz w:val="24"/>
          <w:szCs w:val="24"/>
        </w:rPr>
        <w:t xml:space="preserve"> verilmesi</w:t>
      </w:r>
      <w:r w:rsidR="00E8185C" w:rsidRPr="00E8185C">
        <w:rPr>
          <w:rFonts w:ascii="Times New Roman" w:hAnsi="Times New Roman" w:cs="Times New Roman"/>
          <w:sz w:val="24"/>
          <w:szCs w:val="24"/>
        </w:rPr>
        <w:t xml:space="preserve"> hususunda;</w:t>
      </w:r>
    </w:p>
    <w:p w:rsidR="00E8185C" w:rsidRPr="00E8185C" w:rsidRDefault="009D2960" w:rsidP="009D2960">
      <w:pPr>
        <w:rPr>
          <w:rFonts w:ascii="Times New Roman" w:hAnsi="Times New Roman" w:cs="Times New Roman"/>
          <w:sz w:val="24"/>
          <w:szCs w:val="24"/>
        </w:rPr>
      </w:pPr>
      <w:r>
        <w:rPr>
          <w:rFonts w:ascii="Times New Roman" w:hAnsi="Times New Roman" w:cs="Times New Roman"/>
          <w:sz w:val="24"/>
          <w:szCs w:val="24"/>
        </w:rPr>
        <w:tab/>
      </w:r>
      <w:r w:rsidR="00E8185C" w:rsidRPr="00E8185C">
        <w:rPr>
          <w:rFonts w:ascii="Times New Roman" w:hAnsi="Times New Roman" w:cs="Times New Roman"/>
          <w:sz w:val="24"/>
          <w:szCs w:val="24"/>
        </w:rPr>
        <w:t>Gereğini arz ederim.</w:t>
      </w:r>
    </w:p>
    <w:p w:rsidR="00D72901" w:rsidRDefault="00D72901" w:rsidP="009D2960">
      <w:pPr>
        <w:jc w:val="right"/>
        <w:rPr>
          <w:rFonts w:ascii="Times New Roman" w:hAnsi="Times New Roman" w:cs="Times New Roman"/>
          <w:b/>
          <w:sz w:val="24"/>
          <w:szCs w:val="24"/>
        </w:rPr>
      </w:pPr>
    </w:p>
    <w:p w:rsidR="006128AC" w:rsidRDefault="00D72901" w:rsidP="006128AC">
      <w:pPr>
        <w:jc w:val="right"/>
        <w:rPr>
          <w:rFonts w:ascii="Times New Roman" w:hAnsi="Times New Roman" w:cs="Times New Roman"/>
          <w:b/>
          <w:sz w:val="24"/>
          <w:szCs w:val="24"/>
        </w:rPr>
      </w:pPr>
      <w:proofErr w:type="gramStart"/>
      <w:r>
        <w:rPr>
          <w:rFonts w:ascii="Times New Roman" w:hAnsi="Times New Roman" w:cs="Times New Roman"/>
          <w:b/>
          <w:sz w:val="24"/>
          <w:szCs w:val="24"/>
        </w:rPr>
        <w:t>…………...</w:t>
      </w:r>
      <w:r w:rsidR="00E8185C">
        <w:rPr>
          <w:rFonts w:ascii="Times New Roman" w:hAnsi="Times New Roman" w:cs="Times New Roman"/>
          <w:b/>
          <w:sz w:val="24"/>
          <w:szCs w:val="24"/>
        </w:rPr>
        <w:t>………………………</w:t>
      </w:r>
      <w:proofErr w:type="gramEnd"/>
    </w:p>
    <w:p w:rsidR="00E8185C" w:rsidRDefault="006128AC" w:rsidP="006128AC">
      <w:pPr>
        <w:jc w:val="center"/>
        <w:rPr>
          <w:rFonts w:ascii="Times New Roman" w:hAnsi="Times New Roman" w:cs="Times New Roman"/>
          <w:b/>
          <w:sz w:val="24"/>
          <w:szCs w:val="24"/>
        </w:rPr>
      </w:pPr>
      <w:r>
        <w:rPr>
          <w:rFonts w:ascii="Times New Roman" w:hAnsi="Times New Roman" w:cs="Times New Roman"/>
          <w:b/>
          <w:sz w:val="24"/>
          <w:szCs w:val="24"/>
        </w:rPr>
        <w:t xml:space="preserve">                                                                                                 İl Temsilcisi</w:t>
      </w:r>
    </w:p>
    <w:p w:rsidR="00E8185C" w:rsidRDefault="00E8185C" w:rsidP="00E8185C">
      <w:pPr>
        <w:spacing w:after="0" w:line="240" w:lineRule="atLeast"/>
        <w:jc w:val="both"/>
        <w:rPr>
          <w:rFonts w:ascii="Times New Roman" w:eastAsia="Times New Roman" w:hAnsi="Times New Roman" w:cs="Times New Roman"/>
          <w:sz w:val="24"/>
          <w:szCs w:val="24"/>
        </w:rPr>
      </w:pPr>
    </w:p>
    <w:p w:rsidR="005239D4" w:rsidRDefault="005239D4" w:rsidP="00E8185C">
      <w:pPr>
        <w:spacing w:after="0" w:line="240" w:lineRule="atLeast"/>
        <w:jc w:val="both"/>
        <w:rPr>
          <w:rFonts w:ascii="Times New Roman" w:eastAsia="Times New Roman" w:hAnsi="Times New Roman" w:cs="Times New Roman"/>
          <w:sz w:val="24"/>
          <w:szCs w:val="24"/>
        </w:rPr>
      </w:pPr>
    </w:p>
    <w:p w:rsidR="005239D4" w:rsidRDefault="005239D4" w:rsidP="00E8185C">
      <w:pPr>
        <w:spacing w:after="0" w:line="240" w:lineRule="atLeast"/>
        <w:jc w:val="both"/>
        <w:rPr>
          <w:rFonts w:ascii="Times New Roman" w:eastAsia="Times New Roman" w:hAnsi="Times New Roman" w:cs="Times New Roman"/>
          <w:sz w:val="24"/>
          <w:szCs w:val="24"/>
        </w:rPr>
      </w:pPr>
    </w:p>
    <w:p w:rsidR="00151ABC" w:rsidRDefault="00151ABC" w:rsidP="00E8185C">
      <w:pPr>
        <w:spacing w:after="0" w:line="240" w:lineRule="atLeast"/>
        <w:jc w:val="both"/>
        <w:rPr>
          <w:rFonts w:ascii="Times New Roman" w:eastAsia="Times New Roman" w:hAnsi="Times New Roman" w:cs="Times New Roman"/>
          <w:sz w:val="24"/>
          <w:szCs w:val="24"/>
        </w:rPr>
      </w:pPr>
    </w:p>
    <w:p w:rsidR="00151ABC" w:rsidRPr="00894328" w:rsidRDefault="00151ABC" w:rsidP="00E8185C">
      <w:pPr>
        <w:spacing w:after="0" w:line="240" w:lineRule="atLeast"/>
        <w:jc w:val="both"/>
        <w:rPr>
          <w:rFonts w:ascii="Times New Roman" w:eastAsia="Times New Roman" w:hAnsi="Times New Roman" w:cs="Times New Roman"/>
          <w:sz w:val="24"/>
          <w:szCs w:val="24"/>
        </w:rPr>
      </w:pPr>
    </w:p>
    <w:p w:rsidR="005239D4" w:rsidRDefault="009D2960">
      <w:pPr>
        <w:rPr>
          <w:rFonts w:ascii="Times New Roman" w:hAnsi="Times New Roman" w:cs="Times New Roman"/>
          <w:sz w:val="24"/>
        </w:rPr>
      </w:pPr>
      <w:proofErr w:type="spellStart"/>
      <w:proofErr w:type="gramStart"/>
      <w:r w:rsidRPr="009D2960">
        <w:rPr>
          <w:rFonts w:ascii="Times New Roman" w:hAnsi="Times New Roman" w:cs="Times New Roman"/>
          <w:sz w:val="24"/>
        </w:rPr>
        <w:t>Ek:Kafile</w:t>
      </w:r>
      <w:proofErr w:type="spellEnd"/>
      <w:proofErr w:type="gramEnd"/>
      <w:r w:rsidRPr="009D2960">
        <w:rPr>
          <w:rFonts w:ascii="Times New Roman" w:hAnsi="Times New Roman" w:cs="Times New Roman"/>
          <w:sz w:val="24"/>
        </w:rPr>
        <w:t xml:space="preserve"> Listesi (1 adet)</w:t>
      </w:r>
    </w:p>
    <w:p w:rsidR="009D2960" w:rsidRPr="009D2960" w:rsidRDefault="009D2960">
      <w:pPr>
        <w:rPr>
          <w:rFonts w:ascii="Times New Roman" w:hAnsi="Times New Roman" w:cs="Times New Roman"/>
          <w:sz w:val="24"/>
        </w:rPr>
      </w:pPr>
      <w:r>
        <w:rPr>
          <w:rFonts w:ascii="Times New Roman" w:hAnsi="Times New Roman" w:cs="Times New Roman"/>
          <w:sz w:val="24"/>
        </w:rPr>
        <w:t>A</w:t>
      </w:r>
      <w:r w:rsidRPr="009D2960">
        <w:rPr>
          <w:rFonts w:ascii="Times New Roman" w:hAnsi="Times New Roman" w:cs="Times New Roman"/>
          <w:sz w:val="24"/>
        </w:rPr>
        <w:t>vans Verilecek Kişinin İBAN NO</w:t>
      </w:r>
      <w:proofErr w:type="gramStart"/>
      <w:r w:rsidRPr="009D2960">
        <w:rPr>
          <w:rFonts w:ascii="Times New Roman" w:hAnsi="Times New Roman" w:cs="Times New Roman"/>
          <w:sz w:val="24"/>
        </w:rPr>
        <w:t>:</w:t>
      </w:r>
      <w:r>
        <w:rPr>
          <w:rFonts w:ascii="Times New Roman" w:hAnsi="Times New Roman" w:cs="Times New Roman"/>
          <w:sz w:val="24"/>
        </w:rPr>
        <w:t>………………………………………………………….</w:t>
      </w:r>
      <w:proofErr w:type="gramEnd"/>
    </w:p>
    <w:sectPr w:rsidR="009D2960" w:rsidRPr="009D2960" w:rsidSect="00151A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8185C"/>
    <w:rsid w:val="000269B6"/>
    <w:rsid w:val="000C7F16"/>
    <w:rsid w:val="00151ABC"/>
    <w:rsid w:val="00153075"/>
    <w:rsid w:val="004E01BD"/>
    <w:rsid w:val="005239D4"/>
    <w:rsid w:val="006128AC"/>
    <w:rsid w:val="00732486"/>
    <w:rsid w:val="0082191F"/>
    <w:rsid w:val="008577F0"/>
    <w:rsid w:val="008732E2"/>
    <w:rsid w:val="009D2960"/>
    <w:rsid w:val="00A62F40"/>
    <w:rsid w:val="00AA00E8"/>
    <w:rsid w:val="00AB5CCE"/>
    <w:rsid w:val="00B5622B"/>
    <w:rsid w:val="00BB151F"/>
    <w:rsid w:val="00C268C3"/>
    <w:rsid w:val="00C56FB6"/>
    <w:rsid w:val="00CA1F80"/>
    <w:rsid w:val="00D72901"/>
    <w:rsid w:val="00E81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86"/>
  </w:style>
  <w:style w:type="paragraph" w:styleId="Balk1">
    <w:name w:val="heading 1"/>
    <w:basedOn w:val="Normal"/>
    <w:link w:val="Balk1Char"/>
    <w:uiPriority w:val="9"/>
    <w:qFormat/>
    <w:rsid w:val="00AA00E8"/>
    <w:pPr>
      <w:keepNext/>
      <w:spacing w:before="240" w:after="60" w:line="240" w:lineRule="auto"/>
      <w:outlineLvl w:val="0"/>
    </w:pPr>
    <w:rPr>
      <w:rFonts w:ascii="Arial" w:hAnsi="Arial" w:cs="Arial"/>
      <w:b/>
      <w:bCs/>
      <w:kern w:val="36"/>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0E8"/>
    <w:rPr>
      <w:rFonts w:ascii="Arial" w:eastAsiaTheme="minorEastAsia" w:hAnsi="Arial" w:cs="Arial"/>
      <w:b/>
      <w:bCs/>
      <w:kern w:val="36"/>
      <w:sz w:val="28"/>
      <w:szCs w:val="28"/>
      <w:lang w:eastAsia="tr-TR"/>
    </w:rPr>
  </w:style>
  <w:style w:type="paragraph" w:styleId="AralkYok">
    <w:name w:val="No Spacing"/>
    <w:basedOn w:val="Normal"/>
    <w:uiPriority w:val="99"/>
    <w:qFormat/>
    <w:rsid w:val="00AA00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A00E8"/>
    <w:pPr>
      <w:keepNext/>
      <w:spacing w:before="240" w:after="60" w:line="240" w:lineRule="auto"/>
      <w:outlineLvl w:val="0"/>
    </w:pPr>
    <w:rPr>
      <w:rFonts w:ascii="Arial" w:hAnsi="Arial" w:cs="Arial"/>
      <w:b/>
      <w:bCs/>
      <w:kern w:val="36"/>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0E8"/>
    <w:rPr>
      <w:rFonts w:ascii="Arial" w:eastAsiaTheme="minorEastAsia" w:hAnsi="Arial" w:cs="Arial"/>
      <w:b/>
      <w:bCs/>
      <w:kern w:val="36"/>
      <w:sz w:val="28"/>
      <w:szCs w:val="28"/>
      <w:lang w:eastAsia="tr-TR"/>
    </w:rPr>
  </w:style>
  <w:style w:type="paragraph" w:styleId="AralkYok">
    <w:name w:val="No Spacing"/>
    <w:basedOn w:val="Normal"/>
    <w:uiPriority w:val="99"/>
    <w:qFormat/>
    <w:rsid w:val="00AA0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msı</dc:creator>
  <cp:lastModifiedBy>de</cp:lastModifiedBy>
  <cp:revision>3</cp:revision>
  <dcterms:created xsi:type="dcterms:W3CDTF">2015-12-04T12:52:00Z</dcterms:created>
  <dcterms:modified xsi:type="dcterms:W3CDTF">2016-01-29T07:11:00Z</dcterms:modified>
</cp:coreProperties>
</file>